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25A" w:rsidRDefault="0003725A" w:rsidP="003C03ED">
      <w:pPr>
        <w:pStyle w:val="berschrift1"/>
      </w:pPr>
    </w:p>
    <w:p w:rsidR="0003725A" w:rsidRPr="00F9726D" w:rsidRDefault="00F9726D" w:rsidP="0003725A">
      <w:pPr>
        <w:rPr>
          <w:rFonts w:ascii="Arial" w:hAnsi="Arial" w:cs="Arial"/>
          <w:b/>
          <w:bCs/>
          <w:sz w:val="20"/>
          <w:szCs w:val="20"/>
          <w:lang w:val="en-GB"/>
        </w:rPr>
      </w:pPr>
      <w:r w:rsidRPr="00F9726D">
        <w:rPr>
          <w:rFonts w:ascii="Arial" w:hAnsi="Arial" w:cs="Arial"/>
          <w:bCs/>
          <w:color w:val="009ADB"/>
          <w:spacing w:val="10"/>
          <w:szCs w:val="20"/>
          <w:lang w:val="en-GB"/>
        </w:rPr>
        <w:t>PRESS CONTACT</w:t>
      </w:r>
      <w:r w:rsidR="0003725A" w:rsidRPr="00F9726D">
        <w:rPr>
          <w:rFonts w:ascii="Arial" w:hAnsi="Arial" w:cs="Arial"/>
          <w:sz w:val="20"/>
          <w:szCs w:val="20"/>
          <w:lang w:val="en-GB"/>
        </w:rPr>
        <w:tab/>
        <w:t xml:space="preserve">            </w:t>
      </w:r>
      <w:r w:rsidR="0003725A" w:rsidRPr="00F9726D">
        <w:rPr>
          <w:rFonts w:ascii="Arial" w:hAnsi="Arial" w:cs="Arial"/>
          <w:sz w:val="20"/>
          <w:szCs w:val="20"/>
          <w:lang w:val="en-GB"/>
        </w:rPr>
        <w:tab/>
      </w:r>
      <w:r w:rsidR="0003725A" w:rsidRPr="00F9726D">
        <w:rPr>
          <w:rFonts w:ascii="Arial" w:hAnsi="Arial" w:cs="Arial"/>
          <w:sz w:val="20"/>
          <w:szCs w:val="20"/>
          <w:lang w:val="en-GB"/>
        </w:rPr>
        <w:tab/>
      </w:r>
      <w:r w:rsidR="0003725A" w:rsidRPr="00F9726D">
        <w:rPr>
          <w:rFonts w:ascii="Arial" w:hAnsi="Arial" w:cs="Arial"/>
          <w:sz w:val="20"/>
          <w:szCs w:val="20"/>
          <w:lang w:val="en-GB"/>
        </w:rPr>
        <w:tab/>
      </w:r>
      <w:r w:rsidR="0003725A" w:rsidRPr="00F9726D">
        <w:rPr>
          <w:rFonts w:ascii="Arial" w:hAnsi="Arial" w:cs="Arial"/>
          <w:sz w:val="20"/>
          <w:szCs w:val="20"/>
          <w:lang w:val="en-GB"/>
        </w:rPr>
        <w:tab/>
      </w:r>
      <w:r w:rsidR="0003725A" w:rsidRPr="00F9726D">
        <w:rPr>
          <w:rFonts w:ascii="Arial" w:hAnsi="Arial" w:cs="Arial"/>
          <w:sz w:val="20"/>
          <w:szCs w:val="20"/>
          <w:lang w:val="en-GB"/>
        </w:rPr>
        <w:tab/>
        <w:t xml:space="preserve"> </w:t>
      </w:r>
      <w:r w:rsidR="0003725A" w:rsidRPr="00F9726D">
        <w:rPr>
          <w:rFonts w:ascii="Arial" w:hAnsi="Arial" w:cs="Arial"/>
          <w:sz w:val="20"/>
          <w:szCs w:val="20"/>
          <w:lang w:val="en-GB"/>
        </w:rPr>
        <w:tab/>
      </w:r>
      <w:r w:rsidRPr="00F9726D">
        <w:rPr>
          <w:rFonts w:ascii="Arial" w:hAnsi="Arial" w:cs="Arial"/>
          <w:bCs/>
          <w:color w:val="009ADB"/>
          <w:spacing w:val="10"/>
          <w:szCs w:val="20"/>
          <w:lang w:val="en-GB"/>
        </w:rPr>
        <w:t>DATE</w:t>
      </w:r>
      <w:r w:rsidR="0003725A" w:rsidRPr="00F9726D">
        <w:rPr>
          <w:rFonts w:ascii="Arial" w:hAnsi="Arial" w:cs="Arial"/>
          <w:b/>
          <w:bCs/>
          <w:sz w:val="20"/>
          <w:szCs w:val="20"/>
          <w:lang w:val="en-GB"/>
        </w:rPr>
        <w:tab/>
        <w:t xml:space="preserve"> </w:t>
      </w:r>
    </w:p>
    <w:p w:rsidR="0003725A" w:rsidRPr="00F9726D" w:rsidRDefault="0003725A" w:rsidP="0003725A">
      <w:pPr>
        <w:rPr>
          <w:rFonts w:ascii="Arial" w:hAnsi="Arial" w:cs="Arial"/>
          <w:color w:val="525556"/>
          <w:sz w:val="20"/>
          <w:szCs w:val="20"/>
          <w:lang w:val="en-GB"/>
        </w:rPr>
      </w:pPr>
      <w:r w:rsidRPr="00F9726D">
        <w:rPr>
          <w:rFonts w:ascii="Arial" w:hAnsi="Arial" w:cs="Arial"/>
          <w:b/>
          <w:color w:val="525556"/>
          <w:sz w:val="20"/>
          <w:szCs w:val="20"/>
          <w:lang w:val="en-GB"/>
        </w:rPr>
        <w:t xml:space="preserve">RegioData Research GmbH </w:t>
      </w:r>
      <w:r w:rsidRPr="00F9726D">
        <w:rPr>
          <w:rFonts w:ascii="Arial" w:hAnsi="Arial" w:cs="Arial"/>
          <w:b/>
          <w:color w:val="525556"/>
          <w:sz w:val="20"/>
          <w:szCs w:val="20"/>
          <w:lang w:val="en-GB"/>
        </w:rPr>
        <w:tab/>
      </w:r>
      <w:r w:rsidRPr="00F9726D">
        <w:rPr>
          <w:rFonts w:ascii="Arial" w:hAnsi="Arial" w:cs="Arial"/>
          <w:b/>
          <w:color w:val="525556"/>
          <w:sz w:val="20"/>
          <w:szCs w:val="20"/>
          <w:lang w:val="en-GB"/>
        </w:rPr>
        <w:tab/>
      </w:r>
      <w:r w:rsidRPr="00F9726D">
        <w:rPr>
          <w:rFonts w:ascii="Arial" w:hAnsi="Arial" w:cs="Arial"/>
          <w:b/>
          <w:color w:val="525556"/>
          <w:sz w:val="20"/>
          <w:szCs w:val="20"/>
          <w:lang w:val="en-GB"/>
        </w:rPr>
        <w:tab/>
      </w:r>
      <w:r w:rsidRPr="00F9726D">
        <w:rPr>
          <w:rFonts w:ascii="Arial" w:hAnsi="Arial" w:cs="Arial"/>
          <w:b/>
          <w:color w:val="525556"/>
          <w:sz w:val="20"/>
          <w:szCs w:val="20"/>
          <w:lang w:val="en-GB"/>
        </w:rPr>
        <w:tab/>
      </w:r>
      <w:r w:rsidRPr="00F9726D">
        <w:rPr>
          <w:rFonts w:ascii="Arial" w:hAnsi="Arial" w:cs="Arial"/>
          <w:b/>
          <w:color w:val="525556"/>
          <w:sz w:val="20"/>
          <w:szCs w:val="20"/>
          <w:lang w:val="en-GB"/>
        </w:rPr>
        <w:tab/>
      </w:r>
      <w:r w:rsidRPr="00F9726D">
        <w:rPr>
          <w:rFonts w:ascii="Arial" w:hAnsi="Arial" w:cs="Arial"/>
          <w:b/>
          <w:color w:val="525556"/>
          <w:sz w:val="20"/>
          <w:szCs w:val="20"/>
          <w:lang w:val="en-GB"/>
        </w:rPr>
        <w:tab/>
      </w:r>
      <w:r w:rsidR="00C47017" w:rsidRPr="00F9726D">
        <w:rPr>
          <w:rFonts w:ascii="Arial" w:hAnsi="Arial" w:cs="Arial"/>
          <w:b/>
          <w:color w:val="525556"/>
          <w:sz w:val="20"/>
          <w:szCs w:val="20"/>
          <w:lang w:val="en-GB"/>
        </w:rPr>
        <w:t>20</w:t>
      </w:r>
      <w:r w:rsidR="00F9726D">
        <w:rPr>
          <w:rFonts w:ascii="Arial" w:hAnsi="Arial" w:cs="Arial"/>
          <w:b/>
          <w:color w:val="525556"/>
          <w:sz w:val="20"/>
          <w:szCs w:val="20"/>
          <w:lang w:val="en-GB"/>
        </w:rPr>
        <w:t xml:space="preserve"> July</w:t>
      </w:r>
      <w:r w:rsidR="002C1B70" w:rsidRPr="00F9726D">
        <w:rPr>
          <w:rFonts w:ascii="Arial" w:hAnsi="Arial" w:cs="Arial"/>
          <w:b/>
          <w:color w:val="525556"/>
          <w:sz w:val="20"/>
          <w:szCs w:val="20"/>
          <w:lang w:val="en-GB"/>
        </w:rPr>
        <w:t xml:space="preserve"> 2023</w:t>
      </w:r>
      <w:r w:rsidRPr="00F9726D">
        <w:rPr>
          <w:rFonts w:ascii="Arial" w:hAnsi="Arial" w:cs="Arial"/>
          <w:color w:val="525556"/>
          <w:sz w:val="20"/>
          <w:szCs w:val="20"/>
          <w:lang w:val="en-GB"/>
        </w:rPr>
        <w:br/>
        <w:t>Amela Salihovic, M.A</w:t>
      </w:r>
      <w:proofErr w:type="gramStart"/>
      <w:r w:rsidRPr="00F9726D">
        <w:rPr>
          <w:rFonts w:ascii="Arial" w:hAnsi="Arial" w:cs="Arial"/>
          <w:color w:val="525556"/>
          <w:sz w:val="20"/>
          <w:szCs w:val="20"/>
          <w:lang w:val="en-GB"/>
        </w:rPr>
        <w:t>.</w:t>
      </w:r>
      <w:proofErr w:type="gramEnd"/>
      <w:r w:rsidRPr="00F9726D">
        <w:rPr>
          <w:rFonts w:ascii="Arial" w:hAnsi="Arial" w:cs="Arial"/>
          <w:color w:val="525556"/>
          <w:sz w:val="20"/>
          <w:szCs w:val="20"/>
          <w:lang w:val="en-GB"/>
        </w:rPr>
        <w:br/>
      </w:r>
      <w:proofErr w:type="spellStart"/>
      <w:r w:rsidRPr="00F9726D">
        <w:rPr>
          <w:rFonts w:ascii="Arial" w:hAnsi="Arial" w:cs="Arial"/>
          <w:color w:val="525556"/>
          <w:sz w:val="20"/>
          <w:szCs w:val="20"/>
          <w:lang w:val="en-GB"/>
        </w:rPr>
        <w:t>Theobaldgasse</w:t>
      </w:r>
      <w:proofErr w:type="spellEnd"/>
      <w:r w:rsidRPr="00F9726D">
        <w:rPr>
          <w:rFonts w:ascii="Arial" w:hAnsi="Arial" w:cs="Arial"/>
          <w:color w:val="525556"/>
          <w:sz w:val="20"/>
          <w:szCs w:val="20"/>
          <w:lang w:val="en-GB"/>
        </w:rPr>
        <w:t xml:space="preserve"> 8 | 1060 </w:t>
      </w:r>
      <w:r w:rsidR="00F9726D">
        <w:rPr>
          <w:rFonts w:ascii="Arial" w:hAnsi="Arial" w:cs="Arial"/>
          <w:color w:val="525556"/>
          <w:sz w:val="20"/>
          <w:szCs w:val="20"/>
          <w:lang w:val="en-GB"/>
        </w:rPr>
        <w:t>Vienna</w:t>
      </w:r>
      <w:r w:rsidRPr="00F9726D">
        <w:rPr>
          <w:rFonts w:ascii="Arial" w:hAnsi="Arial" w:cs="Arial"/>
          <w:color w:val="525556"/>
          <w:sz w:val="20"/>
          <w:szCs w:val="20"/>
          <w:lang w:val="en-GB"/>
        </w:rPr>
        <w:br/>
        <w:t>+43 1 585 76 27-50</w:t>
      </w:r>
      <w:r w:rsidRPr="00F9726D">
        <w:rPr>
          <w:rFonts w:ascii="Arial" w:hAnsi="Arial" w:cs="Arial"/>
          <w:color w:val="525556"/>
          <w:sz w:val="20"/>
          <w:szCs w:val="20"/>
          <w:lang w:val="en-GB"/>
        </w:rPr>
        <w:br/>
      </w:r>
      <w:hyperlink r:id="rId7" w:history="1">
        <w:r w:rsidRPr="00F9726D">
          <w:rPr>
            <w:rFonts w:ascii="Arial" w:hAnsi="Arial" w:cs="Arial"/>
            <w:color w:val="525556"/>
            <w:sz w:val="20"/>
            <w:szCs w:val="20"/>
            <w:lang w:val="en-GB"/>
          </w:rPr>
          <w:t>a.salihovic@regiodata.eu</w:t>
        </w:r>
      </w:hyperlink>
      <w:r w:rsidRPr="00F9726D">
        <w:rPr>
          <w:rFonts w:ascii="Arial" w:hAnsi="Arial" w:cs="Arial"/>
          <w:color w:val="525556"/>
          <w:sz w:val="20"/>
          <w:szCs w:val="20"/>
          <w:lang w:val="en-GB"/>
        </w:rPr>
        <w:br/>
        <w:t>www.regiodata.eu</w:t>
      </w:r>
    </w:p>
    <w:p w:rsidR="0003725A" w:rsidRPr="00F9726D" w:rsidRDefault="0003725A">
      <w:pPr>
        <w:rPr>
          <w:sz w:val="24"/>
          <w:szCs w:val="24"/>
          <w:lang w:val="en-GB"/>
        </w:rPr>
      </w:pPr>
    </w:p>
    <w:p w:rsidR="007B4149" w:rsidRDefault="00F9726D" w:rsidP="007B4149">
      <w:pPr>
        <w:spacing w:line="360" w:lineRule="auto"/>
        <w:rPr>
          <w:rFonts w:ascii="Arial" w:hAnsi="Arial" w:cs="Arial"/>
          <w:b/>
          <w:bCs/>
          <w:sz w:val="20"/>
          <w:szCs w:val="20"/>
          <w:lang w:val="en-GB"/>
        </w:rPr>
      </w:pPr>
      <w:r w:rsidRPr="00F9726D">
        <w:rPr>
          <w:rFonts w:ascii="Arial" w:hAnsi="Arial" w:cs="Arial"/>
          <w:bCs/>
          <w:color w:val="009ADB"/>
          <w:spacing w:val="10"/>
          <w:sz w:val="24"/>
          <w:szCs w:val="20"/>
          <w:lang w:val="en-GB"/>
        </w:rPr>
        <w:t>RETAIL SPACE: AUSTRIAN CITIES ARE "OVERSTORED</w:t>
      </w:r>
      <w:r w:rsidRPr="00F9726D">
        <w:rPr>
          <w:rFonts w:ascii="Arial" w:hAnsi="Arial" w:cs="Arial"/>
          <w:b/>
          <w:bCs/>
          <w:sz w:val="20"/>
          <w:szCs w:val="20"/>
          <w:lang w:val="en-GB"/>
        </w:rPr>
        <w:br/>
        <w:t>The current RegioData analysis shows: Although the retail sales areas in Austrian retail have been continuously declining for over a decade, it is primarily many medium-sized cities that have disproportionately high numbers of retail spaces. However, the changed conditions due to online commerce and consumer restraint are expected to lead to further declines in retail areas.</w:t>
      </w:r>
    </w:p>
    <w:p w:rsidR="00F9726D" w:rsidRPr="00F9726D" w:rsidRDefault="00F9726D" w:rsidP="007B4149">
      <w:pPr>
        <w:spacing w:line="360" w:lineRule="auto"/>
        <w:rPr>
          <w:rFonts w:ascii="Arial" w:hAnsi="Arial" w:cs="Arial"/>
          <w:bCs/>
          <w:color w:val="009ADB"/>
          <w:spacing w:val="10"/>
          <w:sz w:val="24"/>
          <w:szCs w:val="20"/>
          <w:lang w:val="en-GB"/>
        </w:rPr>
      </w:pPr>
    </w:p>
    <w:p w:rsidR="00886C92" w:rsidRPr="007B4149" w:rsidRDefault="00E047C0" w:rsidP="007B4149">
      <w:pPr>
        <w:spacing w:line="360" w:lineRule="auto"/>
        <w:rPr>
          <w:rFonts w:ascii="Arial" w:hAnsi="Arial" w:cs="Arial"/>
          <w:b/>
          <w:bCs/>
          <w:sz w:val="20"/>
          <w:szCs w:val="20"/>
        </w:rPr>
      </w:pPr>
      <w:r w:rsidRPr="00E047C0">
        <w:rPr>
          <w:rFonts w:ascii="Arial" w:hAnsi="Arial" w:cs="Arial"/>
          <w:b/>
          <w:bCs/>
          <w:noProof/>
          <w:sz w:val="20"/>
          <w:szCs w:val="20"/>
          <w:lang w:eastAsia="de-AT"/>
        </w:rPr>
        <w:drawing>
          <wp:inline distT="0" distB="0" distL="0" distR="0" wp14:anchorId="4B12AB72" wp14:editId="264818F8">
            <wp:extent cx="5760720" cy="3224558"/>
            <wp:effectExtent l="19050" t="19050" r="11430" b="139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224558"/>
                    </a:xfrm>
                    <a:prstGeom prst="rect">
                      <a:avLst/>
                    </a:prstGeom>
                    <a:ln>
                      <a:solidFill>
                        <a:schemeClr val="bg1">
                          <a:lumMod val="85000"/>
                        </a:schemeClr>
                      </a:solidFill>
                    </a:ln>
                  </pic:spPr>
                </pic:pic>
              </a:graphicData>
            </a:graphic>
          </wp:inline>
        </w:drawing>
      </w:r>
    </w:p>
    <w:p w:rsidR="006E20A3" w:rsidRDefault="006E20A3" w:rsidP="0003725A">
      <w:pPr>
        <w:spacing w:line="360" w:lineRule="auto"/>
        <w:jc w:val="both"/>
        <w:rPr>
          <w:rFonts w:ascii="Arial" w:hAnsi="Arial" w:cs="Arial"/>
          <w:bCs/>
          <w:spacing w:val="10"/>
          <w:sz w:val="24"/>
          <w:szCs w:val="20"/>
          <w:lang w:val="de-DE"/>
        </w:rPr>
      </w:pPr>
    </w:p>
    <w:p w:rsidR="00F9726D" w:rsidRPr="00F9726D" w:rsidRDefault="00F9726D" w:rsidP="00953BC5">
      <w:pPr>
        <w:spacing w:line="360" w:lineRule="auto"/>
        <w:jc w:val="both"/>
        <w:rPr>
          <w:rFonts w:ascii="Arial" w:hAnsi="Arial" w:cs="Arial"/>
          <w:bCs/>
          <w:spacing w:val="10"/>
          <w:sz w:val="24"/>
          <w:szCs w:val="20"/>
          <w:lang w:val="en-GB"/>
        </w:rPr>
      </w:pPr>
      <w:r w:rsidRPr="00F9726D">
        <w:rPr>
          <w:rFonts w:ascii="Arial" w:hAnsi="Arial" w:cs="Arial"/>
          <w:bCs/>
          <w:spacing w:val="10"/>
          <w:sz w:val="24"/>
          <w:szCs w:val="20"/>
          <w:lang w:val="en-GB"/>
        </w:rPr>
        <w:t>14 million square meters of retail space in Austria</w:t>
      </w:r>
    </w:p>
    <w:p w:rsidR="00F9726D" w:rsidRPr="00F9726D" w:rsidRDefault="00F9726D" w:rsidP="00F9726D">
      <w:pPr>
        <w:spacing w:line="360" w:lineRule="auto"/>
        <w:jc w:val="both"/>
        <w:rPr>
          <w:rFonts w:ascii="Arial" w:hAnsi="Arial" w:cs="Arial"/>
          <w:sz w:val="20"/>
          <w:szCs w:val="24"/>
          <w:lang w:val="en-GB"/>
        </w:rPr>
      </w:pPr>
      <w:r w:rsidRPr="00F9726D">
        <w:rPr>
          <w:rFonts w:ascii="Arial" w:hAnsi="Arial" w:cs="Arial"/>
          <w:sz w:val="20"/>
          <w:szCs w:val="24"/>
          <w:lang w:val="en-GB"/>
        </w:rPr>
        <w:t xml:space="preserve">Austria has an exceptionally high density of retail spaces compared internationally. However, since the departure of </w:t>
      </w:r>
      <w:proofErr w:type="spellStart"/>
      <w:r w:rsidRPr="00F9726D">
        <w:rPr>
          <w:rFonts w:ascii="Arial" w:hAnsi="Arial" w:cs="Arial"/>
          <w:sz w:val="20"/>
          <w:szCs w:val="24"/>
          <w:lang w:val="en-GB"/>
        </w:rPr>
        <w:t>Schlecker</w:t>
      </w:r>
      <w:proofErr w:type="spellEnd"/>
      <w:r w:rsidRPr="00F9726D">
        <w:rPr>
          <w:rFonts w:ascii="Arial" w:hAnsi="Arial" w:cs="Arial"/>
          <w:sz w:val="20"/>
          <w:szCs w:val="24"/>
          <w:lang w:val="en-GB"/>
        </w:rPr>
        <w:t xml:space="preserve"> in 2013, the brick-and-mortar retail sector has been experiencing losses in </w:t>
      </w:r>
      <w:r w:rsidRPr="00F9726D">
        <w:rPr>
          <w:rFonts w:ascii="Arial" w:hAnsi="Arial" w:cs="Arial"/>
          <w:sz w:val="20"/>
          <w:szCs w:val="24"/>
          <w:lang w:val="en-GB"/>
        </w:rPr>
        <w:lastRenderedPageBreak/>
        <w:t>sales areas. This decline is occurring slowly but continuously. Currently, there are approximately 1.56 m</w:t>
      </w:r>
      <w:r w:rsidRPr="00F9726D">
        <w:rPr>
          <w:rFonts w:ascii="Arial" w:hAnsi="Arial" w:cs="Arial"/>
          <w:sz w:val="20"/>
          <w:szCs w:val="24"/>
          <w:vertAlign w:val="superscript"/>
          <w:lang w:val="en-GB"/>
        </w:rPr>
        <w:t>2</w:t>
      </w:r>
      <w:r w:rsidRPr="00F9726D">
        <w:rPr>
          <w:rFonts w:ascii="Arial" w:hAnsi="Arial" w:cs="Arial"/>
          <w:sz w:val="20"/>
          <w:szCs w:val="24"/>
          <w:lang w:val="en-GB"/>
        </w:rPr>
        <w:t xml:space="preserve"> of retail space available per inhabitant, compared to 1.67 m</w:t>
      </w:r>
      <w:r w:rsidRPr="00F9726D">
        <w:rPr>
          <w:rFonts w:ascii="Arial" w:hAnsi="Arial" w:cs="Arial"/>
          <w:sz w:val="20"/>
          <w:szCs w:val="24"/>
          <w:vertAlign w:val="superscript"/>
          <w:lang w:val="en-GB"/>
        </w:rPr>
        <w:t>2</w:t>
      </w:r>
      <w:r w:rsidRPr="00F9726D">
        <w:rPr>
          <w:rFonts w:ascii="Arial" w:hAnsi="Arial" w:cs="Arial"/>
          <w:sz w:val="20"/>
          <w:szCs w:val="24"/>
          <w:lang w:val="en-GB"/>
        </w:rPr>
        <w:t xml:space="preserve"> in 2017, and even 1.77 m</w:t>
      </w:r>
      <w:r w:rsidRPr="00F9726D">
        <w:rPr>
          <w:rFonts w:ascii="Arial" w:hAnsi="Arial" w:cs="Arial"/>
          <w:sz w:val="20"/>
          <w:szCs w:val="24"/>
          <w:vertAlign w:val="superscript"/>
          <w:lang w:val="en-GB"/>
        </w:rPr>
        <w:t>2</w:t>
      </w:r>
      <w:r w:rsidRPr="00F9726D">
        <w:rPr>
          <w:rFonts w:ascii="Arial" w:hAnsi="Arial" w:cs="Arial"/>
          <w:sz w:val="20"/>
          <w:szCs w:val="24"/>
          <w:lang w:val="en-GB"/>
        </w:rPr>
        <w:t xml:space="preserve"> in 2014.</w:t>
      </w:r>
    </w:p>
    <w:p w:rsidR="00F9726D" w:rsidRPr="00F9726D" w:rsidRDefault="00F9726D" w:rsidP="00F9726D">
      <w:pPr>
        <w:spacing w:line="360" w:lineRule="auto"/>
        <w:jc w:val="both"/>
        <w:rPr>
          <w:rFonts w:ascii="Arial" w:hAnsi="Arial" w:cs="Arial"/>
          <w:sz w:val="20"/>
          <w:szCs w:val="24"/>
          <w:lang w:val="en-GB"/>
        </w:rPr>
      </w:pPr>
      <w:r w:rsidRPr="00F9726D">
        <w:rPr>
          <w:rFonts w:ascii="Arial" w:hAnsi="Arial" w:cs="Arial"/>
          <w:sz w:val="20"/>
          <w:szCs w:val="24"/>
          <w:lang w:val="en-GB"/>
        </w:rPr>
        <w:t>The main reason for this decrease is likely a combination of factors, such as the rise of online co</w:t>
      </w:r>
      <w:r w:rsidRPr="00F9726D">
        <w:rPr>
          <w:rFonts w:ascii="Arial" w:hAnsi="Arial" w:cs="Arial"/>
          <w:sz w:val="20"/>
          <w:szCs w:val="24"/>
          <w:lang w:val="en-GB"/>
        </w:rPr>
        <w:t>m</w:t>
      </w:r>
      <w:r w:rsidRPr="00F9726D">
        <w:rPr>
          <w:rFonts w:ascii="Arial" w:hAnsi="Arial" w:cs="Arial"/>
          <w:sz w:val="20"/>
          <w:szCs w:val="24"/>
          <w:lang w:val="en-GB"/>
        </w:rPr>
        <w:t xml:space="preserve">merce, increasing rental, </w:t>
      </w:r>
      <w:proofErr w:type="spellStart"/>
      <w:r w:rsidRPr="00F9726D">
        <w:rPr>
          <w:rFonts w:ascii="Arial" w:hAnsi="Arial" w:cs="Arial"/>
          <w:sz w:val="20"/>
          <w:szCs w:val="24"/>
          <w:lang w:val="en-GB"/>
        </w:rPr>
        <w:t>labor</w:t>
      </w:r>
      <w:proofErr w:type="spellEnd"/>
      <w:r w:rsidRPr="00F9726D">
        <w:rPr>
          <w:rFonts w:ascii="Arial" w:hAnsi="Arial" w:cs="Arial"/>
          <w:sz w:val="20"/>
          <w:szCs w:val="24"/>
          <w:lang w:val="en-GB"/>
        </w:rPr>
        <w:t>, and energy costs, as well as changing consumer habits. In response to these changes, companies in the brick-and-mortar retail sector have had to adapt and reduce their sales areas to be economically more viable. Reducing the retail spaces allows these companies to cut costs while still meeting the needs of consumers who are increasingly shopping online.</w:t>
      </w:r>
    </w:p>
    <w:p w:rsidR="0078439F" w:rsidRPr="00F9726D" w:rsidRDefault="0078439F" w:rsidP="00953BC5">
      <w:pPr>
        <w:spacing w:line="360" w:lineRule="auto"/>
        <w:jc w:val="both"/>
        <w:rPr>
          <w:rFonts w:ascii="Arial" w:hAnsi="Arial" w:cs="Arial"/>
          <w:sz w:val="20"/>
          <w:szCs w:val="24"/>
          <w:lang w:val="en-GB"/>
        </w:rPr>
      </w:pPr>
    </w:p>
    <w:p w:rsidR="00F9726D" w:rsidRDefault="00F9726D" w:rsidP="00C8738F">
      <w:pPr>
        <w:spacing w:line="360" w:lineRule="auto"/>
        <w:jc w:val="both"/>
        <w:rPr>
          <w:rFonts w:ascii="Arial" w:hAnsi="Arial" w:cs="Arial"/>
          <w:bCs/>
          <w:spacing w:val="10"/>
          <w:sz w:val="24"/>
          <w:szCs w:val="20"/>
          <w:lang w:val="de-DE"/>
        </w:rPr>
      </w:pPr>
      <w:proofErr w:type="spellStart"/>
      <w:r w:rsidRPr="00F9726D">
        <w:rPr>
          <w:rFonts w:ascii="Arial" w:hAnsi="Arial" w:cs="Arial"/>
          <w:bCs/>
          <w:spacing w:val="10"/>
          <w:sz w:val="24"/>
          <w:szCs w:val="20"/>
          <w:lang w:val="de-DE"/>
        </w:rPr>
        <w:t>Regionally</w:t>
      </w:r>
      <w:proofErr w:type="spellEnd"/>
      <w:r w:rsidRPr="00F9726D">
        <w:rPr>
          <w:rFonts w:ascii="Arial" w:hAnsi="Arial" w:cs="Arial"/>
          <w:bCs/>
          <w:spacing w:val="10"/>
          <w:sz w:val="24"/>
          <w:szCs w:val="20"/>
          <w:lang w:val="de-DE"/>
        </w:rPr>
        <w:t xml:space="preserve"> </w:t>
      </w:r>
      <w:proofErr w:type="spellStart"/>
      <w:r w:rsidRPr="00F9726D">
        <w:rPr>
          <w:rFonts w:ascii="Arial" w:hAnsi="Arial" w:cs="Arial"/>
          <w:bCs/>
          <w:spacing w:val="10"/>
          <w:sz w:val="24"/>
          <w:szCs w:val="20"/>
          <w:lang w:val="de-DE"/>
        </w:rPr>
        <w:t>very</w:t>
      </w:r>
      <w:proofErr w:type="spellEnd"/>
      <w:r w:rsidRPr="00F9726D">
        <w:rPr>
          <w:rFonts w:ascii="Arial" w:hAnsi="Arial" w:cs="Arial"/>
          <w:bCs/>
          <w:spacing w:val="10"/>
          <w:sz w:val="24"/>
          <w:szCs w:val="20"/>
          <w:lang w:val="de-DE"/>
        </w:rPr>
        <w:t xml:space="preserve"> different </w:t>
      </w:r>
      <w:proofErr w:type="spellStart"/>
      <w:r w:rsidRPr="00F9726D">
        <w:rPr>
          <w:rFonts w:ascii="Arial" w:hAnsi="Arial" w:cs="Arial"/>
          <w:bCs/>
          <w:spacing w:val="10"/>
          <w:sz w:val="24"/>
          <w:szCs w:val="20"/>
          <w:lang w:val="de-DE"/>
        </w:rPr>
        <w:t>development</w:t>
      </w:r>
      <w:proofErr w:type="spellEnd"/>
    </w:p>
    <w:p w:rsidR="00F9726D" w:rsidRDefault="00F9726D" w:rsidP="00C8738F">
      <w:pPr>
        <w:spacing w:line="360" w:lineRule="auto"/>
        <w:jc w:val="both"/>
        <w:rPr>
          <w:rFonts w:ascii="Arial" w:hAnsi="Arial" w:cs="Arial"/>
          <w:sz w:val="20"/>
          <w:szCs w:val="24"/>
        </w:rPr>
      </w:pPr>
      <w:r w:rsidRPr="00F9726D">
        <w:rPr>
          <w:rFonts w:ascii="Arial" w:hAnsi="Arial" w:cs="Arial"/>
          <w:sz w:val="20"/>
          <w:szCs w:val="24"/>
          <w:lang w:val="en-GB"/>
        </w:rPr>
        <w:t xml:space="preserve">Now, sales areas are steadily retreating, although this process varies greatly from region to region. </w:t>
      </w:r>
      <w:proofErr w:type="spellStart"/>
      <w:r w:rsidRPr="00F9726D">
        <w:rPr>
          <w:rFonts w:ascii="Arial" w:hAnsi="Arial" w:cs="Arial"/>
          <w:sz w:val="20"/>
          <w:szCs w:val="24"/>
        </w:rPr>
        <w:t>Among</w:t>
      </w:r>
      <w:proofErr w:type="spellEnd"/>
      <w:r w:rsidRPr="00F9726D">
        <w:rPr>
          <w:rFonts w:ascii="Arial" w:hAnsi="Arial" w:cs="Arial"/>
          <w:sz w:val="20"/>
          <w:szCs w:val="24"/>
        </w:rPr>
        <w:t xml:space="preserve"> </w:t>
      </w:r>
      <w:proofErr w:type="spellStart"/>
      <w:r w:rsidRPr="00F9726D">
        <w:rPr>
          <w:rFonts w:ascii="Arial" w:hAnsi="Arial" w:cs="Arial"/>
          <w:sz w:val="20"/>
          <w:szCs w:val="24"/>
        </w:rPr>
        <w:t>cities</w:t>
      </w:r>
      <w:proofErr w:type="spellEnd"/>
      <w:r w:rsidRPr="00F9726D">
        <w:rPr>
          <w:rFonts w:ascii="Arial" w:hAnsi="Arial" w:cs="Arial"/>
          <w:sz w:val="20"/>
          <w:szCs w:val="24"/>
        </w:rPr>
        <w:t xml:space="preserve"> </w:t>
      </w:r>
      <w:proofErr w:type="spellStart"/>
      <w:r w:rsidRPr="00F9726D">
        <w:rPr>
          <w:rFonts w:ascii="Arial" w:hAnsi="Arial" w:cs="Arial"/>
          <w:sz w:val="20"/>
          <w:szCs w:val="24"/>
        </w:rPr>
        <w:t>with</w:t>
      </w:r>
      <w:proofErr w:type="spellEnd"/>
      <w:r w:rsidRPr="00F9726D">
        <w:rPr>
          <w:rFonts w:ascii="Arial" w:hAnsi="Arial" w:cs="Arial"/>
          <w:sz w:val="20"/>
          <w:szCs w:val="24"/>
        </w:rPr>
        <w:t xml:space="preserve"> </w:t>
      </w:r>
      <w:proofErr w:type="spellStart"/>
      <w:r w:rsidRPr="00F9726D">
        <w:rPr>
          <w:rFonts w:ascii="Arial" w:hAnsi="Arial" w:cs="Arial"/>
          <w:sz w:val="20"/>
          <w:szCs w:val="24"/>
        </w:rPr>
        <w:t>over</w:t>
      </w:r>
      <w:proofErr w:type="spellEnd"/>
      <w:r w:rsidRPr="00F9726D">
        <w:rPr>
          <w:rFonts w:ascii="Arial" w:hAnsi="Arial" w:cs="Arial"/>
          <w:sz w:val="20"/>
          <w:szCs w:val="24"/>
        </w:rPr>
        <w:t xml:space="preserve"> 25,000 </w:t>
      </w:r>
      <w:proofErr w:type="spellStart"/>
      <w:r w:rsidRPr="00F9726D">
        <w:rPr>
          <w:rFonts w:ascii="Arial" w:hAnsi="Arial" w:cs="Arial"/>
          <w:sz w:val="20"/>
          <w:szCs w:val="24"/>
        </w:rPr>
        <w:t>inhabitants</w:t>
      </w:r>
      <w:proofErr w:type="spellEnd"/>
      <w:r w:rsidRPr="00F9726D">
        <w:rPr>
          <w:rFonts w:ascii="Arial" w:hAnsi="Arial" w:cs="Arial"/>
          <w:sz w:val="20"/>
          <w:szCs w:val="24"/>
        </w:rPr>
        <w:t xml:space="preserve">, </w:t>
      </w:r>
      <w:proofErr w:type="spellStart"/>
      <w:r w:rsidRPr="00F9726D">
        <w:rPr>
          <w:rFonts w:ascii="Arial" w:hAnsi="Arial" w:cs="Arial"/>
          <w:sz w:val="20"/>
          <w:szCs w:val="24"/>
        </w:rPr>
        <w:t>for</w:t>
      </w:r>
      <w:proofErr w:type="spellEnd"/>
      <w:r w:rsidRPr="00F9726D">
        <w:rPr>
          <w:rFonts w:ascii="Arial" w:hAnsi="Arial" w:cs="Arial"/>
          <w:sz w:val="20"/>
          <w:szCs w:val="24"/>
        </w:rPr>
        <w:t xml:space="preserve"> </w:t>
      </w:r>
      <w:proofErr w:type="spellStart"/>
      <w:r w:rsidRPr="00F9726D">
        <w:rPr>
          <w:rFonts w:ascii="Arial" w:hAnsi="Arial" w:cs="Arial"/>
          <w:sz w:val="20"/>
          <w:szCs w:val="24"/>
        </w:rPr>
        <w:t>example</w:t>
      </w:r>
      <w:proofErr w:type="spellEnd"/>
      <w:r w:rsidRPr="00F9726D">
        <w:rPr>
          <w:rFonts w:ascii="Arial" w:hAnsi="Arial" w:cs="Arial"/>
          <w:sz w:val="20"/>
          <w:szCs w:val="24"/>
        </w:rPr>
        <w:t xml:space="preserve">, Wiener Neustadt </w:t>
      </w:r>
      <w:proofErr w:type="spellStart"/>
      <w:r w:rsidRPr="00F9726D">
        <w:rPr>
          <w:rFonts w:ascii="Arial" w:hAnsi="Arial" w:cs="Arial"/>
          <w:sz w:val="20"/>
          <w:szCs w:val="24"/>
        </w:rPr>
        <w:t>has</w:t>
      </w:r>
      <w:proofErr w:type="spellEnd"/>
      <w:r w:rsidRPr="00F9726D">
        <w:rPr>
          <w:rFonts w:ascii="Arial" w:hAnsi="Arial" w:cs="Arial"/>
          <w:sz w:val="20"/>
          <w:szCs w:val="24"/>
        </w:rPr>
        <w:t xml:space="preserve"> </w:t>
      </w:r>
      <w:proofErr w:type="spellStart"/>
      <w:r w:rsidRPr="00F9726D">
        <w:rPr>
          <w:rFonts w:ascii="Arial" w:hAnsi="Arial" w:cs="Arial"/>
          <w:sz w:val="20"/>
          <w:szCs w:val="24"/>
        </w:rPr>
        <w:t>the</w:t>
      </w:r>
      <w:proofErr w:type="spellEnd"/>
      <w:r w:rsidRPr="00F9726D">
        <w:rPr>
          <w:rFonts w:ascii="Arial" w:hAnsi="Arial" w:cs="Arial"/>
          <w:sz w:val="20"/>
          <w:szCs w:val="24"/>
        </w:rPr>
        <w:t xml:space="preserve"> </w:t>
      </w:r>
      <w:proofErr w:type="spellStart"/>
      <w:r w:rsidRPr="00F9726D">
        <w:rPr>
          <w:rFonts w:ascii="Arial" w:hAnsi="Arial" w:cs="Arial"/>
          <w:sz w:val="20"/>
          <w:szCs w:val="24"/>
        </w:rPr>
        <w:t>highest</w:t>
      </w:r>
      <w:proofErr w:type="spellEnd"/>
      <w:r w:rsidRPr="00F9726D">
        <w:rPr>
          <w:rFonts w:ascii="Arial" w:hAnsi="Arial" w:cs="Arial"/>
          <w:sz w:val="20"/>
          <w:szCs w:val="24"/>
        </w:rPr>
        <w:t xml:space="preserve"> </w:t>
      </w:r>
      <w:proofErr w:type="spellStart"/>
      <w:r w:rsidRPr="00F9726D">
        <w:rPr>
          <w:rFonts w:ascii="Arial" w:hAnsi="Arial" w:cs="Arial"/>
          <w:sz w:val="20"/>
          <w:szCs w:val="24"/>
        </w:rPr>
        <w:t>retail</w:t>
      </w:r>
      <w:proofErr w:type="spellEnd"/>
      <w:r w:rsidRPr="00F9726D">
        <w:rPr>
          <w:rFonts w:ascii="Arial" w:hAnsi="Arial" w:cs="Arial"/>
          <w:sz w:val="20"/>
          <w:szCs w:val="24"/>
        </w:rPr>
        <w:t xml:space="preserve"> </w:t>
      </w:r>
      <w:proofErr w:type="spellStart"/>
      <w:r w:rsidRPr="00F9726D">
        <w:rPr>
          <w:rFonts w:ascii="Arial" w:hAnsi="Arial" w:cs="Arial"/>
          <w:sz w:val="20"/>
          <w:szCs w:val="24"/>
        </w:rPr>
        <w:t>space</w:t>
      </w:r>
      <w:proofErr w:type="spellEnd"/>
      <w:r w:rsidRPr="00F9726D">
        <w:rPr>
          <w:rFonts w:ascii="Arial" w:hAnsi="Arial" w:cs="Arial"/>
          <w:sz w:val="20"/>
          <w:szCs w:val="24"/>
        </w:rPr>
        <w:t xml:space="preserve"> </w:t>
      </w:r>
      <w:proofErr w:type="spellStart"/>
      <w:r w:rsidRPr="00F9726D">
        <w:rPr>
          <w:rFonts w:ascii="Arial" w:hAnsi="Arial" w:cs="Arial"/>
          <w:sz w:val="20"/>
          <w:szCs w:val="24"/>
        </w:rPr>
        <w:t>density</w:t>
      </w:r>
      <w:proofErr w:type="spellEnd"/>
      <w:r w:rsidRPr="00F9726D">
        <w:rPr>
          <w:rFonts w:ascii="Arial" w:hAnsi="Arial" w:cs="Arial"/>
          <w:sz w:val="20"/>
          <w:szCs w:val="24"/>
        </w:rPr>
        <w:t xml:space="preserve"> in all </w:t>
      </w:r>
      <w:proofErr w:type="spellStart"/>
      <w:r w:rsidRPr="00F9726D">
        <w:rPr>
          <w:rFonts w:ascii="Arial" w:hAnsi="Arial" w:cs="Arial"/>
          <w:sz w:val="20"/>
          <w:szCs w:val="24"/>
        </w:rPr>
        <w:t>of</w:t>
      </w:r>
      <w:proofErr w:type="spellEnd"/>
      <w:r w:rsidRPr="00F9726D">
        <w:rPr>
          <w:rFonts w:ascii="Arial" w:hAnsi="Arial" w:cs="Arial"/>
          <w:sz w:val="20"/>
          <w:szCs w:val="24"/>
        </w:rPr>
        <w:t xml:space="preserve"> Austria, </w:t>
      </w:r>
      <w:proofErr w:type="spellStart"/>
      <w:r w:rsidRPr="00F9726D">
        <w:rPr>
          <w:rFonts w:ascii="Arial" w:hAnsi="Arial" w:cs="Arial"/>
          <w:sz w:val="20"/>
          <w:szCs w:val="24"/>
        </w:rPr>
        <w:t>with</w:t>
      </w:r>
      <w:proofErr w:type="spellEnd"/>
      <w:r w:rsidRPr="00F9726D">
        <w:rPr>
          <w:rFonts w:ascii="Arial" w:hAnsi="Arial" w:cs="Arial"/>
          <w:sz w:val="20"/>
          <w:szCs w:val="24"/>
        </w:rPr>
        <w:t xml:space="preserve"> </w:t>
      </w:r>
      <w:proofErr w:type="spellStart"/>
      <w:r w:rsidRPr="00F9726D">
        <w:rPr>
          <w:rFonts w:ascii="Arial" w:hAnsi="Arial" w:cs="Arial"/>
          <w:sz w:val="20"/>
          <w:szCs w:val="24"/>
        </w:rPr>
        <w:t>nearly</w:t>
      </w:r>
      <w:proofErr w:type="spellEnd"/>
      <w:r w:rsidRPr="00F9726D">
        <w:rPr>
          <w:rFonts w:ascii="Arial" w:hAnsi="Arial" w:cs="Arial"/>
          <w:sz w:val="20"/>
          <w:szCs w:val="24"/>
        </w:rPr>
        <w:t xml:space="preserve"> 7 m</w:t>
      </w:r>
      <w:r w:rsidRPr="00F9726D">
        <w:rPr>
          <w:rFonts w:ascii="Arial" w:hAnsi="Arial" w:cs="Arial"/>
          <w:sz w:val="20"/>
          <w:szCs w:val="24"/>
          <w:vertAlign w:val="superscript"/>
        </w:rPr>
        <w:t>2</w:t>
      </w:r>
      <w:r w:rsidRPr="00F9726D">
        <w:rPr>
          <w:rFonts w:ascii="Arial" w:hAnsi="Arial" w:cs="Arial"/>
          <w:sz w:val="20"/>
          <w:szCs w:val="24"/>
        </w:rPr>
        <w:t xml:space="preserve"> per </w:t>
      </w:r>
      <w:proofErr w:type="spellStart"/>
      <w:r w:rsidRPr="00F9726D">
        <w:rPr>
          <w:rFonts w:ascii="Arial" w:hAnsi="Arial" w:cs="Arial"/>
          <w:sz w:val="20"/>
          <w:szCs w:val="24"/>
        </w:rPr>
        <w:t>inhabitant</w:t>
      </w:r>
      <w:proofErr w:type="spellEnd"/>
      <w:r w:rsidRPr="00F9726D">
        <w:rPr>
          <w:rFonts w:ascii="Arial" w:hAnsi="Arial" w:cs="Arial"/>
          <w:sz w:val="20"/>
          <w:szCs w:val="24"/>
        </w:rPr>
        <w:t xml:space="preserve">, </w:t>
      </w:r>
      <w:proofErr w:type="spellStart"/>
      <w:r w:rsidRPr="00F9726D">
        <w:rPr>
          <w:rFonts w:ascii="Arial" w:hAnsi="Arial" w:cs="Arial"/>
          <w:sz w:val="20"/>
          <w:szCs w:val="24"/>
        </w:rPr>
        <w:t>while</w:t>
      </w:r>
      <w:proofErr w:type="spellEnd"/>
      <w:r w:rsidRPr="00F9726D">
        <w:rPr>
          <w:rFonts w:ascii="Arial" w:hAnsi="Arial" w:cs="Arial"/>
          <w:sz w:val="20"/>
          <w:szCs w:val="24"/>
        </w:rPr>
        <w:t xml:space="preserve"> Vienna </w:t>
      </w:r>
      <w:proofErr w:type="spellStart"/>
      <w:r w:rsidRPr="00F9726D">
        <w:rPr>
          <w:rFonts w:ascii="Arial" w:hAnsi="Arial" w:cs="Arial"/>
          <w:sz w:val="20"/>
          <w:szCs w:val="24"/>
        </w:rPr>
        <w:t>only</w:t>
      </w:r>
      <w:proofErr w:type="spellEnd"/>
      <w:r w:rsidRPr="00F9726D">
        <w:rPr>
          <w:rFonts w:ascii="Arial" w:hAnsi="Arial" w:cs="Arial"/>
          <w:sz w:val="20"/>
          <w:szCs w:val="24"/>
        </w:rPr>
        <w:t xml:space="preserve"> </w:t>
      </w:r>
      <w:proofErr w:type="spellStart"/>
      <w:r w:rsidRPr="00F9726D">
        <w:rPr>
          <w:rFonts w:ascii="Arial" w:hAnsi="Arial" w:cs="Arial"/>
          <w:sz w:val="20"/>
          <w:szCs w:val="24"/>
        </w:rPr>
        <w:t>has</w:t>
      </w:r>
      <w:proofErr w:type="spellEnd"/>
      <w:r w:rsidRPr="00F9726D">
        <w:rPr>
          <w:rFonts w:ascii="Arial" w:hAnsi="Arial" w:cs="Arial"/>
          <w:sz w:val="20"/>
          <w:szCs w:val="24"/>
        </w:rPr>
        <w:t xml:space="preserve"> 2 m</w:t>
      </w:r>
      <w:r w:rsidRPr="00F9726D">
        <w:rPr>
          <w:rFonts w:ascii="Arial" w:hAnsi="Arial" w:cs="Arial"/>
          <w:sz w:val="20"/>
          <w:szCs w:val="24"/>
          <w:vertAlign w:val="superscript"/>
        </w:rPr>
        <w:t>2</w:t>
      </w:r>
      <w:r w:rsidRPr="00F9726D">
        <w:rPr>
          <w:rFonts w:ascii="Arial" w:hAnsi="Arial" w:cs="Arial"/>
          <w:sz w:val="20"/>
          <w:szCs w:val="24"/>
        </w:rPr>
        <w:t xml:space="preserve"> per Austrian.</w:t>
      </w:r>
    </w:p>
    <w:p w:rsidR="00F9726D" w:rsidRPr="00F9726D" w:rsidRDefault="00F9726D" w:rsidP="00F9726D">
      <w:pPr>
        <w:spacing w:line="360" w:lineRule="auto"/>
        <w:jc w:val="both"/>
        <w:rPr>
          <w:rFonts w:ascii="Arial" w:hAnsi="Arial" w:cs="Arial"/>
          <w:sz w:val="20"/>
          <w:szCs w:val="24"/>
          <w:lang w:val="en-GB"/>
        </w:rPr>
      </w:pPr>
      <w:r w:rsidRPr="00F9726D">
        <w:rPr>
          <w:rFonts w:ascii="Arial" w:hAnsi="Arial" w:cs="Arial"/>
          <w:sz w:val="20"/>
          <w:szCs w:val="24"/>
          <w:lang w:val="en-GB"/>
        </w:rPr>
        <w:t xml:space="preserve">The available retail space has little correlation with peripheral shopping </w:t>
      </w:r>
      <w:proofErr w:type="spellStart"/>
      <w:r w:rsidRPr="00F9726D">
        <w:rPr>
          <w:rFonts w:ascii="Arial" w:hAnsi="Arial" w:cs="Arial"/>
          <w:sz w:val="20"/>
          <w:szCs w:val="24"/>
          <w:lang w:val="en-GB"/>
        </w:rPr>
        <w:t>centers</w:t>
      </w:r>
      <w:proofErr w:type="spellEnd"/>
      <w:r w:rsidRPr="00F9726D">
        <w:rPr>
          <w:rFonts w:ascii="Arial" w:hAnsi="Arial" w:cs="Arial"/>
          <w:sz w:val="20"/>
          <w:szCs w:val="24"/>
          <w:lang w:val="en-GB"/>
        </w:rPr>
        <w:t xml:space="preserve"> and is also not strongly related to current vacancies. An example of this is seen in the top 2 cities, Wiener Neustadt and Wels. Despite both having an extremely high retail space density, Wiener Neustadt has a partic</w:t>
      </w:r>
      <w:r w:rsidRPr="00F9726D">
        <w:rPr>
          <w:rFonts w:ascii="Arial" w:hAnsi="Arial" w:cs="Arial"/>
          <w:sz w:val="20"/>
          <w:szCs w:val="24"/>
          <w:lang w:val="en-GB"/>
        </w:rPr>
        <w:t>u</w:t>
      </w:r>
      <w:r w:rsidRPr="00F9726D">
        <w:rPr>
          <w:rFonts w:ascii="Arial" w:hAnsi="Arial" w:cs="Arial"/>
          <w:sz w:val="20"/>
          <w:szCs w:val="24"/>
          <w:lang w:val="en-GB"/>
        </w:rPr>
        <w:t>larly high vacancy rate, while Wels has a very low vacancy rate. This demonstrates that a large retail space does not necessarily correlate with low vacancies, as it is influenced much more by the city's structure, catchment area, and many other factors specific to each city.</w:t>
      </w:r>
    </w:p>
    <w:p w:rsidR="00F9726D" w:rsidRPr="00F9726D" w:rsidRDefault="00F9726D" w:rsidP="00F9726D">
      <w:pPr>
        <w:spacing w:line="360" w:lineRule="auto"/>
        <w:jc w:val="both"/>
        <w:rPr>
          <w:rFonts w:ascii="Arial" w:hAnsi="Arial" w:cs="Arial"/>
          <w:sz w:val="20"/>
          <w:szCs w:val="24"/>
          <w:lang w:val="en-GB"/>
        </w:rPr>
      </w:pPr>
      <w:r w:rsidRPr="00F9726D">
        <w:rPr>
          <w:rFonts w:ascii="Arial" w:hAnsi="Arial" w:cs="Arial"/>
          <w:sz w:val="20"/>
          <w:szCs w:val="24"/>
          <w:lang w:val="en-GB"/>
        </w:rPr>
        <w:t>In general, high retail space density is mainly found in medium-sized cities because these cities can tap into the potentials of the surrounding areas. The largest cities, such as Vienna and Graz, do not actually have as high retail spaces as one might assume.</w:t>
      </w:r>
    </w:p>
    <w:p w:rsidR="00E95068" w:rsidRPr="00F9726D" w:rsidRDefault="00E95068" w:rsidP="00C8738F">
      <w:pPr>
        <w:spacing w:line="360" w:lineRule="auto"/>
        <w:jc w:val="both"/>
        <w:rPr>
          <w:rFonts w:ascii="Arial" w:hAnsi="Arial" w:cs="Arial"/>
          <w:sz w:val="20"/>
          <w:szCs w:val="24"/>
          <w:lang w:val="en-GB"/>
        </w:rPr>
      </w:pPr>
    </w:p>
    <w:p w:rsidR="00F9726D" w:rsidRPr="00F9726D" w:rsidRDefault="00F9726D" w:rsidP="00E62FA7">
      <w:pPr>
        <w:spacing w:line="360" w:lineRule="auto"/>
        <w:jc w:val="both"/>
        <w:rPr>
          <w:rFonts w:ascii="Arial" w:hAnsi="Arial" w:cs="Arial"/>
          <w:bCs/>
          <w:spacing w:val="10"/>
          <w:sz w:val="24"/>
          <w:szCs w:val="20"/>
          <w:lang w:val="en-GB"/>
        </w:rPr>
      </w:pPr>
      <w:r w:rsidRPr="00F9726D">
        <w:rPr>
          <w:rFonts w:ascii="Arial" w:hAnsi="Arial" w:cs="Arial"/>
          <w:bCs/>
          <w:spacing w:val="10"/>
          <w:sz w:val="24"/>
          <w:szCs w:val="20"/>
          <w:lang w:val="en-GB"/>
        </w:rPr>
        <w:t>Outlook</w:t>
      </w:r>
    </w:p>
    <w:p w:rsidR="00E62FA7" w:rsidRPr="00F9726D" w:rsidRDefault="00F9726D" w:rsidP="00E62FA7">
      <w:pPr>
        <w:spacing w:line="360" w:lineRule="auto"/>
        <w:jc w:val="both"/>
        <w:rPr>
          <w:rFonts w:ascii="Arial" w:hAnsi="Arial" w:cs="Arial"/>
          <w:sz w:val="20"/>
          <w:szCs w:val="24"/>
          <w:lang w:val="en-GB"/>
        </w:rPr>
      </w:pPr>
      <w:r w:rsidRPr="00F9726D">
        <w:rPr>
          <w:rFonts w:ascii="Arial" w:hAnsi="Arial" w:cs="Arial"/>
          <w:sz w:val="20"/>
          <w:szCs w:val="24"/>
          <w:lang w:val="en-GB"/>
        </w:rPr>
        <w:t xml:space="preserve">It is highly likely that the retail spaces will continue to shrink overall. This decline will progress slowly but steadily, at a rate of approximately 1.5 to 2.0 % per year. It is essential to note that all locations will be affected, including city </w:t>
      </w:r>
      <w:proofErr w:type="spellStart"/>
      <w:r w:rsidRPr="00F9726D">
        <w:rPr>
          <w:rFonts w:ascii="Arial" w:hAnsi="Arial" w:cs="Arial"/>
          <w:sz w:val="20"/>
          <w:szCs w:val="24"/>
          <w:lang w:val="en-GB"/>
        </w:rPr>
        <w:t>centers</w:t>
      </w:r>
      <w:proofErr w:type="spellEnd"/>
      <w:r w:rsidRPr="00F9726D">
        <w:rPr>
          <w:rFonts w:ascii="Arial" w:hAnsi="Arial" w:cs="Arial"/>
          <w:sz w:val="20"/>
          <w:szCs w:val="24"/>
          <w:lang w:val="en-GB"/>
        </w:rPr>
        <w:t>, shopping malls, and retail parks. This trend is mainly attributed to the most significant challenger: online commerce as a "game-changer."</w:t>
      </w:r>
    </w:p>
    <w:p w:rsidR="00E62FA7" w:rsidRDefault="00E62FA7" w:rsidP="00E62FA7">
      <w:pPr>
        <w:spacing w:line="360" w:lineRule="auto"/>
        <w:jc w:val="both"/>
        <w:rPr>
          <w:rFonts w:ascii="Arial" w:hAnsi="Arial" w:cs="Arial"/>
          <w:sz w:val="20"/>
          <w:szCs w:val="24"/>
          <w:lang w:val="en-GB"/>
        </w:rPr>
      </w:pPr>
    </w:p>
    <w:p w:rsidR="00F9726D" w:rsidRPr="00F9726D" w:rsidRDefault="00F9726D" w:rsidP="00E62FA7">
      <w:pPr>
        <w:spacing w:line="360" w:lineRule="auto"/>
        <w:jc w:val="both"/>
        <w:rPr>
          <w:rFonts w:ascii="Arial" w:hAnsi="Arial" w:cs="Arial"/>
          <w:sz w:val="20"/>
          <w:szCs w:val="24"/>
          <w:lang w:val="en-GB"/>
        </w:rPr>
      </w:pPr>
      <w:bookmarkStart w:id="0" w:name="_GoBack"/>
      <w:bookmarkEnd w:id="0"/>
    </w:p>
    <w:p w:rsidR="00F9726D" w:rsidRPr="00F16748" w:rsidRDefault="00F9726D" w:rsidP="00F9726D">
      <w:pPr>
        <w:jc w:val="center"/>
        <w:rPr>
          <w:rFonts w:ascii="Arial" w:hAnsi="Arial" w:cs="Arial"/>
          <w:sz w:val="20"/>
          <w:szCs w:val="20"/>
        </w:rPr>
      </w:pPr>
      <w:r w:rsidRPr="00AB6371">
        <w:rPr>
          <w:rFonts w:ascii="Arial" w:hAnsi="Arial" w:cs="Arial"/>
          <w:b/>
          <w:i/>
          <w:sz w:val="20"/>
          <w:szCs w:val="20"/>
          <w:lang w:val="en-GB"/>
        </w:rPr>
        <w:t>RegioData Research GmbH</w:t>
      </w:r>
      <w:r w:rsidRPr="00072F59">
        <w:rPr>
          <w:rFonts w:ascii="Arial" w:hAnsi="Arial" w:cs="Arial"/>
          <w:i/>
          <w:sz w:val="20"/>
          <w:szCs w:val="20"/>
          <w:lang w:val="en-GB"/>
        </w:rPr>
        <w:t xml:space="preserve">, based in Vienna and Munich, is a specialist in regional economic data for Europe. We provide decision-relevant information for the retail, real estate, and finance sectors. </w:t>
      </w:r>
      <w:proofErr w:type="spellStart"/>
      <w:r w:rsidRPr="002C544E">
        <w:rPr>
          <w:rFonts w:ascii="Arial" w:hAnsi="Arial" w:cs="Arial"/>
          <w:i/>
          <w:sz w:val="20"/>
          <w:szCs w:val="20"/>
          <w:lang w:val="de-DE"/>
        </w:rPr>
        <w:t>Up</w:t>
      </w:r>
      <w:proofErr w:type="spellEnd"/>
      <w:r w:rsidRPr="002C544E">
        <w:rPr>
          <w:rFonts w:ascii="Arial" w:hAnsi="Arial" w:cs="Arial"/>
          <w:i/>
          <w:sz w:val="20"/>
          <w:szCs w:val="20"/>
          <w:lang w:val="de-DE"/>
        </w:rPr>
        <w:t>-</w:t>
      </w:r>
      <w:proofErr w:type="spellStart"/>
      <w:r w:rsidRPr="002C544E">
        <w:rPr>
          <w:rFonts w:ascii="Arial" w:hAnsi="Arial" w:cs="Arial"/>
          <w:i/>
          <w:sz w:val="20"/>
          <w:szCs w:val="20"/>
          <w:lang w:val="de-DE"/>
        </w:rPr>
        <w:t>to</w:t>
      </w:r>
      <w:proofErr w:type="spellEnd"/>
      <w:r w:rsidRPr="002C544E">
        <w:rPr>
          <w:rFonts w:ascii="Arial" w:hAnsi="Arial" w:cs="Arial"/>
          <w:i/>
          <w:sz w:val="20"/>
          <w:szCs w:val="20"/>
          <w:lang w:val="de-DE"/>
        </w:rPr>
        <w:t xml:space="preserve">-date, </w:t>
      </w:r>
      <w:proofErr w:type="spellStart"/>
      <w:r w:rsidRPr="002C544E">
        <w:rPr>
          <w:rFonts w:ascii="Arial" w:hAnsi="Arial" w:cs="Arial"/>
          <w:i/>
          <w:sz w:val="20"/>
          <w:szCs w:val="20"/>
          <w:lang w:val="de-DE"/>
        </w:rPr>
        <w:t>precise</w:t>
      </w:r>
      <w:proofErr w:type="spellEnd"/>
      <w:r w:rsidRPr="002C544E">
        <w:rPr>
          <w:rFonts w:ascii="Arial" w:hAnsi="Arial" w:cs="Arial"/>
          <w:i/>
          <w:sz w:val="20"/>
          <w:szCs w:val="20"/>
          <w:lang w:val="de-DE"/>
        </w:rPr>
        <w:t xml:space="preserve">, </w:t>
      </w:r>
      <w:proofErr w:type="spellStart"/>
      <w:r w:rsidRPr="002C544E">
        <w:rPr>
          <w:rFonts w:ascii="Arial" w:hAnsi="Arial" w:cs="Arial"/>
          <w:i/>
          <w:sz w:val="20"/>
          <w:szCs w:val="20"/>
          <w:lang w:val="de-DE"/>
        </w:rPr>
        <w:t>and</w:t>
      </w:r>
      <w:proofErr w:type="spellEnd"/>
      <w:r w:rsidRPr="002C544E">
        <w:rPr>
          <w:rFonts w:ascii="Arial" w:hAnsi="Arial" w:cs="Arial"/>
          <w:i/>
          <w:sz w:val="20"/>
          <w:szCs w:val="20"/>
          <w:lang w:val="de-DE"/>
        </w:rPr>
        <w:t xml:space="preserve"> </w:t>
      </w:r>
      <w:proofErr w:type="spellStart"/>
      <w:r w:rsidRPr="002C544E">
        <w:rPr>
          <w:rFonts w:ascii="Arial" w:hAnsi="Arial" w:cs="Arial"/>
          <w:i/>
          <w:sz w:val="20"/>
          <w:szCs w:val="20"/>
          <w:lang w:val="de-DE"/>
        </w:rPr>
        <w:t>reliable</w:t>
      </w:r>
      <w:proofErr w:type="spellEnd"/>
      <w:r w:rsidRPr="002C544E">
        <w:rPr>
          <w:rFonts w:ascii="Arial" w:hAnsi="Arial" w:cs="Arial"/>
          <w:i/>
          <w:sz w:val="20"/>
          <w:szCs w:val="20"/>
          <w:lang w:val="de-DE"/>
        </w:rPr>
        <w:t>.</w:t>
      </w:r>
    </w:p>
    <w:p w:rsidR="00481A49" w:rsidRDefault="00481A49" w:rsidP="00F35516">
      <w:pPr>
        <w:spacing w:line="240" w:lineRule="auto"/>
        <w:jc w:val="center"/>
        <w:rPr>
          <w:rFonts w:ascii="Arial" w:hAnsi="Arial" w:cs="Arial"/>
          <w:i/>
          <w:sz w:val="20"/>
          <w:szCs w:val="20"/>
        </w:rPr>
      </w:pPr>
    </w:p>
    <w:p w:rsidR="00481A49" w:rsidRPr="003D1F9F" w:rsidRDefault="00481A49" w:rsidP="00F35516">
      <w:pPr>
        <w:spacing w:line="240" w:lineRule="auto"/>
        <w:jc w:val="center"/>
        <w:rPr>
          <w:rFonts w:cs="Tahoma"/>
          <w:sz w:val="20"/>
          <w:lang w:eastAsia="de-DE"/>
        </w:rPr>
      </w:pPr>
    </w:p>
    <w:sectPr w:rsidR="00481A49" w:rsidRPr="003D1F9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5D9" w:rsidRDefault="002775D9" w:rsidP="0003725A">
      <w:pPr>
        <w:spacing w:after="0" w:line="240" w:lineRule="auto"/>
      </w:pPr>
      <w:r>
        <w:separator/>
      </w:r>
    </w:p>
  </w:endnote>
  <w:endnote w:type="continuationSeparator" w:id="0">
    <w:p w:rsidR="002775D9" w:rsidRDefault="002775D9" w:rsidP="0003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5D9" w:rsidRDefault="002775D9" w:rsidP="0003725A">
      <w:pPr>
        <w:spacing w:after="0" w:line="240" w:lineRule="auto"/>
      </w:pPr>
      <w:r>
        <w:separator/>
      </w:r>
    </w:p>
  </w:footnote>
  <w:footnote w:type="continuationSeparator" w:id="0">
    <w:p w:rsidR="002775D9" w:rsidRDefault="002775D9" w:rsidP="00037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9F0" w:rsidRDefault="00CA29F0" w:rsidP="0003725A">
    <w:pPr>
      <w:pStyle w:val="Kopfzeile"/>
      <w:tabs>
        <w:tab w:val="left" w:pos="6960"/>
      </w:tabs>
    </w:pPr>
    <w:r w:rsidRPr="00492D78">
      <w:rPr>
        <w:noProof/>
        <w:color w:val="525556"/>
        <w:lang w:eastAsia="de-AT"/>
      </w:rPr>
      <mc:AlternateContent>
        <mc:Choice Requires="wps">
          <w:drawing>
            <wp:anchor distT="0" distB="0" distL="114300" distR="114300" simplePos="0" relativeHeight="251661312" behindDoc="0" locked="0" layoutInCell="1" allowOverlap="1" wp14:anchorId="3576CD19" wp14:editId="29A70842">
              <wp:simplePos x="0" y="0"/>
              <wp:positionH relativeFrom="column">
                <wp:posOffset>-945886</wp:posOffset>
              </wp:positionH>
              <wp:positionV relativeFrom="paragraph">
                <wp:posOffset>397510</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5pt,31.3pt" to="527.5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" strokecolor="#525556"/>
          </w:pict>
        </mc:Fallback>
      </mc:AlternateContent>
    </w:r>
    <w:r>
      <w:rPr>
        <w:noProof/>
        <w:lang w:eastAsia="de-AT"/>
      </w:rPr>
      <mc:AlternateContent>
        <mc:Choice Requires="wps">
          <w:drawing>
            <wp:anchor distT="0" distB="0" distL="114300" distR="114300" simplePos="0" relativeHeight="251660288" behindDoc="0" locked="0" layoutInCell="1" allowOverlap="1" wp14:anchorId="07F48D18" wp14:editId="4BD57F46">
              <wp:simplePos x="0" y="0"/>
              <wp:positionH relativeFrom="column">
                <wp:posOffset>-527050</wp:posOffset>
              </wp:positionH>
              <wp:positionV relativeFrom="paragraph">
                <wp:posOffset>-111760</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29F0" w:rsidRPr="00BB17FA" w:rsidRDefault="00F9726D" w:rsidP="0003725A">
                          <w:pPr>
                            <w:rPr>
                              <w:rFonts w:ascii="Arial" w:hAnsi="Arial" w:cs="Arial"/>
                              <w:color w:val="525556"/>
                              <w:spacing w:val="60"/>
                              <w:sz w:val="24"/>
                            </w:rPr>
                          </w:pPr>
                          <w:r>
                            <w:rPr>
                              <w:rFonts w:ascii="Arial" w:hAnsi="Arial" w:cs="Arial"/>
                              <w:color w:val="525556"/>
                              <w:spacing w:val="60"/>
                              <w:sz w:val="24"/>
                            </w:rPr>
                            <w:t>PRESS RELEASE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41.5pt;margin-top:-8.8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EJdAIAAF8FAAAOAAAAZHJzL2Uyb0RvYy54bWysVFtP2zAUfp+0/2D5faRllL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" filled="f" stroked="f" strokeweight=".5pt">
              <v:textbox>
                <w:txbxContent>
                  <w:p w:rsidR="00CA29F0" w:rsidRPr="00BB17FA" w:rsidRDefault="00F9726D" w:rsidP="0003725A">
                    <w:pPr>
                      <w:rPr>
                        <w:rFonts w:ascii="Arial" w:hAnsi="Arial" w:cs="Arial"/>
                        <w:color w:val="525556"/>
                        <w:spacing w:val="60"/>
                        <w:sz w:val="24"/>
                      </w:rPr>
                    </w:pPr>
                    <w:r>
                      <w:rPr>
                        <w:rFonts w:ascii="Arial" w:hAnsi="Arial" w:cs="Arial"/>
                        <w:color w:val="525556"/>
                        <w:spacing w:val="60"/>
                        <w:sz w:val="24"/>
                      </w:rPr>
                      <w:t>PRESS RELEASE</w:t>
                    </w:r>
                  </w:p>
                </w:txbxContent>
              </v:textbox>
            </v:shape>
          </w:pict>
        </mc:Fallback>
      </mc:AlternateContent>
    </w:r>
    <w:r>
      <w:rPr>
        <w:noProof/>
        <w:lang w:eastAsia="de-AT"/>
      </w:rPr>
      <w:drawing>
        <wp:anchor distT="0" distB="0" distL="114300" distR="114300" simplePos="0" relativeHeight="251659264" behindDoc="1" locked="0" layoutInCell="1" allowOverlap="1" wp14:anchorId="58808B0D" wp14:editId="56635DC5">
          <wp:simplePos x="0" y="0"/>
          <wp:positionH relativeFrom="column">
            <wp:posOffset>3840480</wp:posOffset>
          </wp:positionH>
          <wp:positionV relativeFrom="paragraph">
            <wp:posOffset>-284480</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p w:rsidR="00CA29F0" w:rsidRDefault="00CA29F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DF7"/>
    <w:rsid w:val="00004A31"/>
    <w:rsid w:val="00012EC2"/>
    <w:rsid w:val="0003725A"/>
    <w:rsid w:val="00041588"/>
    <w:rsid w:val="00047098"/>
    <w:rsid w:val="000557A3"/>
    <w:rsid w:val="00063E2F"/>
    <w:rsid w:val="00070AC2"/>
    <w:rsid w:val="000A1B7C"/>
    <w:rsid w:val="000B68B2"/>
    <w:rsid w:val="000B7CBD"/>
    <w:rsid w:val="000D3ECA"/>
    <w:rsid w:val="000D4F83"/>
    <w:rsid w:val="000E0218"/>
    <w:rsid w:val="000E7ACA"/>
    <w:rsid w:val="000F1879"/>
    <w:rsid w:val="000F3610"/>
    <w:rsid w:val="00101F01"/>
    <w:rsid w:val="00107318"/>
    <w:rsid w:val="00116A2B"/>
    <w:rsid w:val="00126A76"/>
    <w:rsid w:val="00127DA7"/>
    <w:rsid w:val="001448EC"/>
    <w:rsid w:val="001472C6"/>
    <w:rsid w:val="001667FC"/>
    <w:rsid w:val="001707A8"/>
    <w:rsid w:val="00185C09"/>
    <w:rsid w:val="001A56AC"/>
    <w:rsid w:val="001B4CC3"/>
    <w:rsid w:val="001C5EDC"/>
    <w:rsid w:val="001C6ED8"/>
    <w:rsid w:val="001E5906"/>
    <w:rsid w:val="001F4744"/>
    <w:rsid w:val="00231856"/>
    <w:rsid w:val="002348AB"/>
    <w:rsid w:val="002350BE"/>
    <w:rsid w:val="0024313E"/>
    <w:rsid w:val="002447AA"/>
    <w:rsid w:val="002470E0"/>
    <w:rsid w:val="002658DD"/>
    <w:rsid w:val="00271921"/>
    <w:rsid w:val="002775D9"/>
    <w:rsid w:val="002814B1"/>
    <w:rsid w:val="00285686"/>
    <w:rsid w:val="00287054"/>
    <w:rsid w:val="002A7F6C"/>
    <w:rsid w:val="002B1B29"/>
    <w:rsid w:val="002C1B70"/>
    <w:rsid w:val="002C3FAB"/>
    <w:rsid w:val="002C657A"/>
    <w:rsid w:val="00306428"/>
    <w:rsid w:val="003178C0"/>
    <w:rsid w:val="00347156"/>
    <w:rsid w:val="003620B6"/>
    <w:rsid w:val="003849B2"/>
    <w:rsid w:val="003C03ED"/>
    <w:rsid w:val="003C09F6"/>
    <w:rsid w:val="003D109F"/>
    <w:rsid w:val="003D414C"/>
    <w:rsid w:val="003E3C0F"/>
    <w:rsid w:val="003E537F"/>
    <w:rsid w:val="0040208E"/>
    <w:rsid w:val="004205D6"/>
    <w:rsid w:val="0044683A"/>
    <w:rsid w:val="00450E4B"/>
    <w:rsid w:val="00456A9C"/>
    <w:rsid w:val="00481A49"/>
    <w:rsid w:val="00482B47"/>
    <w:rsid w:val="00483367"/>
    <w:rsid w:val="0049282C"/>
    <w:rsid w:val="00496C47"/>
    <w:rsid w:val="004B398D"/>
    <w:rsid w:val="004D5C5D"/>
    <w:rsid w:val="004E1E07"/>
    <w:rsid w:val="004E3ABC"/>
    <w:rsid w:val="004E6CA7"/>
    <w:rsid w:val="004E72F4"/>
    <w:rsid w:val="004F775C"/>
    <w:rsid w:val="00500DDE"/>
    <w:rsid w:val="00502996"/>
    <w:rsid w:val="00505498"/>
    <w:rsid w:val="0055130A"/>
    <w:rsid w:val="005537F7"/>
    <w:rsid w:val="00554CA5"/>
    <w:rsid w:val="005B5DAC"/>
    <w:rsid w:val="005C6ACA"/>
    <w:rsid w:val="00605F79"/>
    <w:rsid w:val="00623138"/>
    <w:rsid w:val="00633DAD"/>
    <w:rsid w:val="006357D2"/>
    <w:rsid w:val="00650E97"/>
    <w:rsid w:val="00651B40"/>
    <w:rsid w:val="0066676F"/>
    <w:rsid w:val="00667223"/>
    <w:rsid w:val="006932AA"/>
    <w:rsid w:val="006942B9"/>
    <w:rsid w:val="006A72B5"/>
    <w:rsid w:val="006C7056"/>
    <w:rsid w:val="006D329D"/>
    <w:rsid w:val="006D666D"/>
    <w:rsid w:val="006D6676"/>
    <w:rsid w:val="006E20A3"/>
    <w:rsid w:val="006E67BD"/>
    <w:rsid w:val="006F1B94"/>
    <w:rsid w:val="006F3091"/>
    <w:rsid w:val="0071708C"/>
    <w:rsid w:val="0073204D"/>
    <w:rsid w:val="007320B8"/>
    <w:rsid w:val="00745746"/>
    <w:rsid w:val="007628AD"/>
    <w:rsid w:val="00765C11"/>
    <w:rsid w:val="0078439F"/>
    <w:rsid w:val="00795397"/>
    <w:rsid w:val="007B312E"/>
    <w:rsid w:val="007B4149"/>
    <w:rsid w:val="007D3E4E"/>
    <w:rsid w:val="008218B0"/>
    <w:rsid w:val="00823906"/>
    <w:rsid w:val="00871821"/>
    <w:rsid w:val="00881C90"/>
    <w:rsid w:val="00883850"/>
    <w:rsid w:val="00886C92"/>
    <w:rsid w:val="00887E16"/>
    <w:rsid w:val="008B0703"/>
    <w:rsid w:val="008B265D"/>
    <w:rsid w:val="008C6753"/>
    <w:rsid w:val="008D4BE8"/>
    <w:rsid w:val="008E1812"/>
    <w:rsid w:val="0090576C"/>
    <w:rsid w:val="00915B6B"/>
    <w:rsid w:val="00925A30"/>
    <w:rsid w:val="0094751F"/>
    <w:rsid w:val="00953BC5"/>
    <w:rsid w:val="009548AD"/>
    <w:rsid w:val="00962B62"/>
    <w:rsid w:val="00963520"/>
    <w:rsid w:val="00965FF4"/>
    <w:rsid w:val="00970E36"/>
    <w:rsid w:val="009719D4"/>
    <w:rsid w:val="0097759B"/>
    <w:rsid w:val="009B5BDB"/>
    <w:rsid w:val="009F4B0A"/>
    <w:rsid w:val="00A17376"/>
    <w:rsid w:val="00A21765"/>
    <w:rsid w:val="00A27E1C"/>
    <w:rsid w:val="00A36D65"/>
    <w:rsid w:val="00A47D97"/>
    <w:rsid w:val="00A52CDB"/>
    <w:rsid w:val="00A552AC"/>
    <w:rsid w:val="00A8581D"/>
    <w:rsid w:val="00A952F5"/>
    <w:rsid w:val="00AA134F"/>
    <w:rsid w:val="00AB15A0"/>
    <w:rsid w:val="00AD3BDB"/>
    <w:rsid w:val="00AD52CE"/>
    <w:rsid w:val="00AF04BA"/>
    <w:rsid w:val="00B04C3F"/>
    <w:rsid w:val="00B432A9"/>
    <w:rsid w:val="00B45EE2"/>
    <w:rsid w:val="00B549D2"/>
    <w:rsid w:val="00B7084F"/>
    <w:rsid w:val="00B73F9B"/>
    <w:rsid w:val="00B858CB"/>
    <w:rsid w:val="00B9034E"/>
    <w:rsid w:val="00BC41C8"/>
    <w:rsid w:val="00C04689"/>
    <w:rsid w:val="00C132B9"/>
    <w:rsid w:val="00C15C7C"/>
    <w:rsid w:val="00C35F88"/>
    <w:rsid w:val="00C47017"/>
    <w:rsid w:val="00C5533D"/>
    <w:rsid w:val="00C64ABB"/>
    <w:rsid w:val="00C66A16"/>
    <w:rsid w:val="00C678F9"/>
    <w:rsid w:val="00C70FEF"/>
    <w:rsid w:val="00C72C4B"/>
    <w:rsid w:val="00C81733"/>
    <w:rsid w:val="00C8738F"/>
    <w:rsid w:val="00CA29F0"/>
    <w:rsid w:val="00CC692A"/>
    <w:rsid w:val="00CD034E"/>
    <w:rsid w:val="00CD41E7"/>
    <w:rsid w:val="00CF2BBA"/>
    <w:rsid w:val="00D020A2"/>
    <w:rsid w:val="00D0251A"/>
    <w:rsid w:val="00D5072A"/>
    <w:rsid w:val="00D60434"/>
    <w:rsid w:val="00D6213A"/>
    <w:rsid w:val="00DA6349"/>
    <w:rsid w:val="00DA7DC8"/>
    <w:rsid w:val="00DB7A16"/>
    <w:rsid w:val="00DE6F14"/>
    <w:rsid w:val="00DF2EE1"/>
    <w:rsid w:val="00E03894"/>
    <w:rsid w:val="00E047C0"/>
    <w:rsid w:val="00E10938"/>
    <w:rsid w:val="00E21767"/>
    <w:rsid w:val="00E62FA7"/>
    <w:rsid w:val="00E75DF7"/>
    <w:rsid w:val="00E832BF"/>
    <w:rsid w:val="00E95068"/>
    <w:rsid w:val="00EA6D9D"/>
    <w:rsid w:val="00EB405C"/>
    <w:rsid w:val="00EB6572"/>
    <w:rsid w:val="00EC7D24"/>
    <w:rsid w:val="00ED79C7"/>
    <w:rsid w:val="00EF783A"/>
    <w:rsid w:val="00F032D5"/>
    <w:rsid w:val="00F35516"/>
    <w:rsid w:val="00F434A2"/>
    <w:rsid w:val="00F44663"/>
    <w:rsid w:val="00F674DE"/>
    <w:rsid w:val="00F9225F"/>
    <w:rsid w:val="00F9726D"/>
    <w:rsid w:val="00FA1580"/>
    <w:rsid w:val="00FB421F"/>
    <w:rsid w:val="00FD5E20"/>
    <w:rsid w:val="00FE165F"/>
    <w:rsid w:val="00FE67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C03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72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725A"/>
  </w:style>
  <w:style w:type="paragraph" w:styleId="Fuzeile">
    <w:name w:val="footer"/>
    <w:basedOn w:val="Standard"/>
    <w:link w:val="FuzeileZchn"/>
    <w:uiPriority w:val="99"/>
    <w:unhideWhenUsed/>
    <w:rsid w:val="000372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725A"/>
  </w:style>
  <w:style w:type="paragraph" w:styleId="Sprechblasentext">
    <w:name w:val="Balloon Text"/>
    <w:basedOn w:val="Standard"/>
    <w:link w:val="SprechblasentextZchn"/>
    <w:uiPriority w:val="99"/>
    <w:semiHidden/>
    <w:unhideWhenUsed/>
    <w:rsid w:val="00B708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84F"/>
    <w:rPr>
      <w:rFonts w:ascii="Tahoma" w:hAnsi="Tahoma" w:cs="Tahoma"/>
      <w:sz w:val="16"/>
      <w:szCs w:val="16"/>
    </w:rPr>
  </w:style>
  <w:style w:type="paragraph" w:styleId="Textkrper">
    <w:name w:val="Body Text"/>
    <w:basedOn w:val="Standard"/>
    <w:link w:val="TextkrperZchn"/>
    <w:semiHidden/>
    <w:rsid w:val="001F4744"/>
    <w:pPr>
      <w:spacing w:before="180" w:after="0" w:line="336" w:lineRule="auto"/>
      <w:jc w:val="both"/>
    </w:pPr>
    <w:rPr>
      <w:rFonts w:ascii="Tahoma" w:eastAsia="Times New Roman" w:hAnsi="Tahoma" w:cs="Times New Roman"/>
      <w:szCs w:val="20"/>
      <w:lang w:eastAsia="de-AT"/>
    </w:rPr>
  </w:style>
  <w:style w:type="character" w:customStyle="1" w:styleId="TextkrperZchn">
    <w:name w:val="Textkörper Zchn"/>
    <w:basedOn w:val="Absatz-Standardschriftart"/>
    <w:link w:val="Textkrper"/>
    <w:semiHidden/>
    <w:rsid w:val="001F4744"/>
    <w:rPr>
      <w:rFonts w:ascii="Tahoma" w:eastAsia="Times New Roman" w:hAnsi="Tahoma" w:cs="Times New Roman"/>
      <w:szCs w:val="20"/>
      <w:lang w:eastAsia="de-AT"/>
    </w:rPr>
  </w:style>
  <w:style w:type="character" w:customStyle="1" w:styleId="berschrift1Zchn">
    <w:name w:val="Überschrift 1 Zchn"/>
    <w:basedOn w:val="Absatz-Standardschriftart"/>
    <w:link w:val="berschrift1"/>
    <w:uiPriority w:val="9"/>
    <w:rsid w:val="003C03ED"/>
    <w:rPr>
      <w:rFonts w:asciiTheme="majorHAnsi" w:eastAsiaTheme="majorEastAsia" w:hAnsiTheme="majorHAnsi" w:cstheme="majorBidi"/>
      <w:b/>
      <w:bCs/>
      <w:color w:val="365F91" w:themeColor="accent1" w:themeShade="BF"/>
      <w:sz w:val="28"/>
      <w:szCs w:val="28"/>
    </w:rPr>
  </w:style>
  <w:style w:type="paragraph" w:customStyle="1" w:styleId="Quelle">
    <w:name w:val="Quelle"/>
    <w:basedOn w:val="Standard"/>
    <w:next w:val="Standard"/>
    <w:rsid w:val="00C8738F"/>
    <w:pPr>
      <w:spacing w:before="120" w:after="120" w:line="336" w:lineRule="auto"/>
      <w:jc w:val="center"/>
    </w:pPr>
    <w:rPr>
      <w:rFonts w:ascii="Tahoma" w:eastAsia="Times New Roman" w:hAnsi="Tahoma" w:cs="Times New Roman"/>
      <w:sz w:val="20"/>
      <w:szCs w:val="20"/>
      <w:lang w:val="de-DE" w:eastAsia="de-AT"/>
    </w:rPr>
  </w:style>
  <w:style w:type="character" w:styleId="Kommentarzeichen">
    <w:name w:val="annotation reference"/>
    <w:basedOn w:val="Absatz-Standardschriftart"/>
    <w:uiPriority w:val="99"/>
    <w:semiHidden/>
    <w:unhideWhenUsed/>
    <w:rsid w:val="00505498"/>
    <w:rPr>
      <w:sz w:val="16"/>
      <w:szCs w:val="16"/>
    </w:rPr>
  </w:style>
  <w:style w:type="paragraph" w:styleId="Kommentartext">
    <w:name w:val="annotation text"/>
    <w:basedOn w:val="Standard"/>
    <w:link w:val="KommentartextZchn"/>
    <w:uiPriority w:val="99"/>
    <w:semiHidden/>
    <w:unhideWhenUsed/>
    <w:rsid w:val="005054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05498"/>
    <w:rPr>
      <w:sz w:val="20"/>
      <w:szCs w:val="20"/>
    </w:rPr>
  </w:style>
  <w:style w:type="paragraph" w:styleId="Kommentarthema">
    <w:name w:val="annotation subject"/>
    <w:basedOn w:val="Kommentartext"/>
    <w:next w:val="Kommentartext"/>
    <w:link w:val="KommentarthemaZchn"/>
    <w:uiPriority w:val="99"/>
    <w:semiHidden/>
    <w:unhideWhenUsed/>
    <w:rsid w:val="00505498"/>
    <w:rPr>
      <w:b/>
      <w:bCs/>
    </w:rPr>
  </w:style>
  <w:style w:type="character" w:customStyle="1" w:styleId="KommentarthemaZchn">
    <w:name w:val="Kommentarthema Zchn"/>
    <w:basedOn w:val="KommentartextZchn"/>
    <w:link w:val="Kommentarthema"/>
    <w:uiPriority w:val="99"/>
    <w:semiHidden/>
    <w:rsid w:val="00505498"/>
    <w:rPr>
      <w:b/>
      <w:bCs/>
      <w:sz w:val="20"/>
      <w:szCs w:val="20"/>
    </w:rPr>
  </w:style>
  <w:style w:type="paragraph" w:styleId="berarbeitung">
    <w:name w:val="Revision"/>
    <w:hidden/>
    <w:uiPriority w:val="99"/>
    <w:semiHidden/>
    <w:rsid w:val="002C3F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C03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72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725A"/>
  </w:style>
  <w:style w:type="paragraph" w:styleId="Fuzeile">
    <w:name w:val="footer"/>
    <w:basedOn w:val="Standard"/>
    <w:link w:val="FuzeileZchn"/>
    <w:uiPriority w:val="99"/>
    <w:unhideWhenUsed/>
    <w:rsid w:val="000372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725A"/>
  </w:style>
  <w:style w:type="paragraph" w:styleId="Sprechblasentext">
    <w:name w:val="Balloon Text"/>
    <w:basedOn w:val="Standard"/>
    <w:link w:val="SprechblasentextZchn"/>
    <w:uiPriority w:val="99"/>
    <w:semiHidden/>
    <w:unhideWhenUsed/>
    <w:rsid w:val="00B708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84F"/>
    <w:rPr>
      <w:rFonts w:ascii="Tahoma" w:hAnsi="Tahoma" w:cs="Tahoma"/>
      <w:sz w:val="16"/>
      <w:szCs w:val="16"/>
    </w:rPr>
  </w:style>
  <w:style w:type="paragraph" w:styleId="Textkrper">
    <w:name w:val="Body Text"/>
    <w:basedOn w:val="Standard"/>
    <w:link w:val="TextkrperZchn"/>
    <w:semiHidden/>
    <w:rsid w:val="001F4744"/>
    <w:pPr>
      <w:spacing w:before="180" w:after="0" w:line="336" w:lineRule="auto"/>
      <w:jc w:val="both"/>
    </w:pPr>
    <w:rPr>
      <w:rFonts w:ascii="Tahoma" w:eastAsia="Times New Roman" w:hAnsi="Tahoma" w:cs="Times New Roman"/>
      <w:szCs w:val="20"/>
      <w:lang w:eastAsia="de-AT"/>
    </w:rPr>
  </w:style>
  <w:style w:type="character" w:customStyle="1" w:styleId="TextkrperZchn">
    <w:name w:val="Textkörper Zchn"/>
    <w:basedOn w:val="Absatz-Standardschriftart"/>
    <w:link w:val="Textkrper"/>
    <w:semiHidden/>
    <w:rsid w:val="001F4744"/>
    <w:rPr>
      <w:rFonts w:ascii="Tahoma" w:eastAsia="Times New Roman" w:hAnsi="Tahoma" w:cs="Times New Roman"/>
      <w:szCs w:val="20"/>
      <w:lang w:eastAsia="de-AT"/>
    </w:rPr>
  </w:style>
  <w:style w:type="character" w:customStyle="1" w:styleId="berschrift1Zchn">
    <w:name w:val="Überschrift 1 Zchn"/>
    <w:basedOn w:val="Absatz-Standardschriftart"/>
    <w:link w:val="berschrift1"/>
    <w:uiPriority w:val="9"/>
    <w:rsid w:val="003C03ED"/>
    <w:rPr>
      <w:rFonts w:asciiTheme="majorHAnsi" w:eastAsiaTheme="majorEastAsia" w:hAnsiTheme="majorHAnsi" w:cstheme="majorBidi"/>
      <w:b/>
      <w:bCs/>
      <w:color w:val="365F91" w:themeColor="accent1" w:themeShade="BF"/>
      <w:sz w:val="28"/>
      <w:szCs w:val="28"/>
    </w:rPr>
  </w:style>
  <w:style w:type="paragraph" w:customStyle="1" w:styleId="Quelle">
    <w:name w:val="Quelle"/>
    <w:basedOn w:val="Standard"/>
    <w:next w:val="Standard"/>
    <w:rsid w:val="00C8738F"/>
    <w:pPr>
      <w:spacing w:before="120" w:after="120" w:line="336" w:lineRule="auto"/>
      <w:jc w:val="center"/>
    </w:pPr>
    <w:rPr>
      <w:rFonts w:ascii="Tahoma" w:eastAsia="Times New Roman" w:hAnsi="Tahoma" w:cs="Times New Roman"/>
      <w:sz w:val="20"/>
      <w:szCs w:val="20"/>
      <w:lang w:val="de-DE" w:eastAsia="de-AT"/>
    </w:rPr>
  </w:style>
  <w:style w:type="character" w:styleId="Kommentarzeichen">
    <w:name w:val="annotation reference"/>
    <w:basedOn w:val="Absatz-Standardschriftart"/>
    <w:uiPriority w:val="99"/>
    <w:semiHidden/>
    <w:unhideWhenUsed/>
    <w:rsid w:val="00505498"/>
    <w:rPr>
      <w:sz w:val="16"/>
      <w:szCs w:val="16"/>
    </w:rPr>
  </w:style>
  <w:style w:type="paragraph" w:styleId="Kommentartext">
    <w:name w:val="annotation text"/>
    <w:basedOn w:val="Standard"/>
    <w:link w:val="KommentartextZchn"/>
    <w:uiPriority w:val="99"/>
    <w:semiHidden/>
    <w:unhideWhenUsed/>
    <w:rsid w:val="005054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05498"/>
    <w:rPr>
      <w:sz w:val="20"/>
      <w:szCs w:val="20"/>
    </w:rPr>
  </w:style>
  <w:style w:type="paragraph" w:styleId="Kommentarthema">
    <w:name w:val="annotation subject"/>
    <w:basedOn w:val="Kommentartext"/>
    <w:next w:val="Kommentartext"/>
    <w:link w:val="KommentarthemaZchn"/>
    <w:uiPriority w:val="99"/>
    <w:semiHidden/>
    <w:unhideWhenUsed/>
    <w:rsid w:val="00505498"/>
    <w:rPr>
      <w:b/>
      <w:bCs/>
    </w:rPr>
  </w:style>
  <w:style w:type="character" w:customStyle="1" w:styleId="KommentarthemaZchn">
    <w:name w:val="Kommentarthema Zchn"/>
    <w:basedOn w:val="KommentartextZchn"/>
    <w:link w:val="Kommentarthema"/>
    <w:uiPriority w:val="99"/>
    <w:semiHidden/>
    <w:rsid w:val="00505498"/>
    <w:rPr>
      <w:b/>
      <w:bCs/>
      <w:sz w:val="20"/>
      <w:szCs w:val="20"/>
    </w:rPr>
  </w:style>
  <w:style w:type="paragraph" w:styleId="berarbeitung">
    <w:name w:val="Revision"/>
    <w:hidden/>
    <w:uiPriority w:val="99"/>
    <w:semiHidden/>
    <w:rsid w:val="002C3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1414">
      <w:bodyDiv w:val="1"/>
      <w:marLeft w:val="0"/>
      <w:marRight w:val="0"/>
      <w:marTop w:val="0"/>
      <w:marBottom w:val="0"/>
      <w:divBdr>
        <w:top w:val="none" w:sz="0" w:space="0" w:color="auto"/>
        <w:left w:val="none" w:sz="0" w:space="0" w:color="auto"/>
        <w:bottom w:val="none" w:sz="0" w:space="0" w:color="auto"/>
        <w:right w:val="none" w:sz="0" w:space="0" w:color="auto"/>
      </w:divBdr>
    </w:div>
    <w:div w:id="548759354">
      <w:bodyDiv w:val="1"/>
      <w:marLeft w:val="0"/>
      <w:marRight w:val="0"/>
      <w:marTop w:val="0"/>
      <w:marBottom w:val="0"/>
      <w:divBdr>
        <w:top w:val="none" w:sz="0" w:space="0" w:color="auto"/>
        <w:left w:val="none" w:sz="0" w:space="0" w:color="auto"/>
        <w:bottom w:val="none" w:sz="0" w:space="0" w:color="auto"/>
        <w:right w:val="none" w:sz="0" w:space="0" w:color="auto"/>
      </w:divBdr>
    </w:div>
    <w:div w:id="1141076832">
      <w:bodyDiv w:val="1"/>
      <w:marLeft w:val="0"/>
      <w:marRight w:val="0"/>
      <w:marTop w:val="0"/>
      <w:marBottom w:val="0"/>
      <w:divBdr>
        <w:top w:val="none" w:sz="0" w:space="0" w:color="auto"/>
        <w:left w:val="none" w:sz="0" w:space="0" w:color="auto"/>
        <w:bottom w:val="none" w:sz="0" w:space="0" w:color="auto"/>
        <w:right w:val="none" w:sz="0" w:space="0" w:color="auto"/>
      </w:divBdr>
    </w:div>
    <w:div w:id="1202325106">
      <w:bodyDiv w:val="1"/>
      <w:marLeft w:val="0"/>
      <w:marRight w:val="0"/>
      <w:marTop w:val="0"/>
      <w:marBottom w:val="0"/>
      <w:divBdr>
        <w:top w:val="none" w:sz="0" w:space="0" w:color="auto"/>
        <w:left w:val="none" w:sz="0" w:space="0" w:color="auto"/>
        <w:bottom w:val="none" w:sz="0" w:space="0" w:color="auto"/>
        <w:right w:val="none" w:sz="0" w:space="0" w:color="auto"/>
      </w:divBdr>
    </w:div>
    <w:div w:id="19724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salihovic@regiodata.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2976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Wolfgang Richter</dc:creator>
  <cp:lastModifiedBy>RegioData – Amela Salihovic</cp:lastModifiedBy>
  <cp:revision>13</cp:revision>
  <cp:lastPrinted>2023-07-19T11:27:00Z</cp:lastPrinted>
  <dcterms:created xsi:type="dcterms:W3CDTF">2023-07-19T08:54:00Z</dcterms:created>
  <dcterms:modified xsi:type="dcterms:W3CDTF">2023-07-20T08:55:00Z</dcterms:modified>
</cp:coreProperties>
</file>